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16" w:rsidRPr="00584E16" w:rsidRDefault="00584E16" w:rsidP="00584E16">
      <w:pPr>
        <w:spacing w:after="0" w:line="240" w:lineRule="auto"/>
        <w:jc w:val="center"/>
        <w:rPr>
          <w:rFonts w:ascii="Times New Roman" w:eastAsia="Times New Roman" w:hAnsi="Times New Roman" w:cs="Times New Roman"/>
          <w:sz w:val="24"/>
          <w:szCs w:val="24"/>
        </w:rPr>
      </w:pPr>
      <w:r w:rsidRPr="00584E16">
        <w:rPr>
          <w:rFonts w:ascii="Cambria" w:eastAsia="Times New Roman" w:hAnsi="Cambria" w:cs="Times New Roman"/>
          <w:color w:val="000000"/>
          <w:sz w:val="28"/>
          <w:szCs w:val="28"/>
        </w:rPr>
        <w:t xml:space="preserve">The Position Paper of </w:t>
      </w:r>
    </w:p>
    <w:p w:rsidR="00584E16" w:rsidRPr="00584E16" w:rsidRDefault="00584E16" w:rsidP="00584E16">
      <w:pPr>
        <w:spacing w:after="0" w:line="240" w:lineRule="auto"/>
        <w:jc w:val="center"/>
        <w:rPr>
          <w:rFonts w:ascii="Times New Roman" w:eastAsia="Times New Roman" w:hAnsi="Times New Roman" w:cs="Times New Roman"/>
          <w:sz w:val="24"/>
          <w:szCs w:val="24"/>
        </w:rPr>
      </w:pPr>
      <w:r w:rsidRPr="00584E16">
        <w:rPr>
          <w:rFonts w:ascii="Cambria" w:eastAsia="Times New Roman" w:hAnsi="Cambria" w:cs="Times New Roman"/>
          <w:color w:val="000000"/>
          <w:sz w:val="36"/>
          <w:szCs w:val="36"/>
        </w:rPr>
        <w:t xml:space="preserve">Canada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584E16" w:rsidRDefault="00584E16" w:rsidP="00C40652">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9455" cy="60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 CAnada.jpg"/>
                    <pic:cNvPicPr/>
                  </pic:nvPicPr>
                  <pic:blipFill>
                    <a:blip r:embed="rId8">
                      <a:extLst>
                        <a:ext uri="{28A0092B-C50C-407E-A947-70E740481C1C}">
                          <a14:useLocalDpi xmlns:a14="http://schemas.microsoft.com/office/drawing/2010/main" val="0"/>
                        </a:ext>
                      </a:extLst>
                    </a:blip>
                    <a:stretch>
                      <a:fillRect/>
                    </a:stretch>
                  </pic:blipFill>
                  <pic:spPr>
                    <a:xfrm>
                      <a:off x="0" y="0"/>
                      <a:ext cx="5009585" cy="6157618"/>
                    </a:xfrm>
                    <a:prstGeom prst="rect">
                      <a:avLst/>
                    </a:prstGeom>
                  </pic:spPr>
                </pic:pic>
              </a:graphicData>
            </a:graphic>
          </wp:inline>
        </w:drawing>
      </w:r>
      <w:r w:rsidRPr="00584E16">
        <w:rPr>
          <w:rFonts w:ascii="Times New Roman" w:eastAsia="Times New Roman" w:hAnsi="Times New Roman" w:cs="Times New Roman"/>
          <w:sz w:val="24"/>
          <w:szCs w:val="24"/>
        </w:rPr>
        <w:br/>
      </w:r>
      <w:r w:rsidRPr="00584E16">
        <w:rPr>
          <w:rFonts w:ascii="Times New Roman" w:eastAsia="Times New Roman" w:hAnsi="Times New Roman" w:cs="Times New Roman"/>
          <w:sz w:val="24"/>
          <w:szCs w:val="24"/>
        </w:rPr>
        <w:br/>
      </w:r>
      <w:r w:rsidRPr="00584E16">
        <w:rPr>
          <w:rFonts w:ascii="Times New Roman" w:eastAsia="Times New Roman" w:hAnsi="Times New Roman" w:cs="Times New Roman"/>
          <w:sz w:val="24"/>
          <w:szCs w:val="24"/>
        </w:rPr>
        <w:br/>
      </w:r>
      <w:r w:rsidRPr="00584E16">
        <w:rPr>
          <w:rFonts w:ascii="Times New Roman" w:eastAsia="Times New Roman" w:hAnsi="Times New Roman" w:cs="Times New Roman"/>
          <w:sz w:val="24"/>
          <w:szCs w:val="24"/>
        </w:rPr>
        <w:br/>
      </w:r>
      <w:r w:rsidRPr="00584E16">
        <w:rPr>
          <w:rFonts w:ascii="Times New Roman" w:eastAsia="Times New Roman" w:hAnsi="Times New Roman" w:cs="Times New Roman"/>
          <w:sz w:val="24"/>
          <w:szCs w:val="24"/>
        </w:rPr>
        <w:br/>
      </w:r>
      <w:r w:rsidRPr="00584E16">
        <w:rPr>
          <w:rFonts w:ascii="Times New Roman" w:eastAsia="Times New Roman" w:hAnsi="Times New Roman" w:cs="Times New Roman"/>
          <w:sz w:val="24"/>
          <w:szCs w:val="24"/>
        </w:rPr>
        <w:br/>
      </w:r>
      <w:r w:rsidRPr="00584E16">
        <w:rPr>
          <w:rFonts w:ascii="Times New Roman" w:eastAsia="Times New Roman" w:hAnsi="Times New Roman" w:cs="Times New Roman"/>
          <w:sz w:val="24"/>
          <w:szCs w:val="24"/>
        </w:rPr>
        <w:br/>
      </w:r>
    </w:p>
    <w:p w:rsidR="00584E16" w:rsidRPr="00584E16" w:rsidRDefault="00584E16" w:rsidP="00584E16">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lastRenderedPageBreak/>
        <w:t xml:space="preserve">I. </w:t>
      </w:r>
      <w:r w:rsidRPr="00584E16">
        <w:rPr>
          <w:rFonts w:ascii="Times New Roman" w:eastAsia="Times New Roman" w:hAnsi="Times New Roman" w:cs="Times New Roman"/>
          <w:b/>
          <w:bCs/>
          <w:color w:val="000000"/>
          <w:sz w:val="24"/>
          <w:szCs w:val="24"/>
          <w:u w:val="single"/>
        </w:rPr>
        <w:t>General Statement</w:t>
      </w:r>
    </w:p>
    <w:p w:rsidR="00584E16" w:rsidRPr="00584E16" w:rsidRDefault="00584E16" w:rsidP="00584E16">
      <w:pPr>
        <w:spacing w:after="0" w:line="240" w:lineRule="auto"/>
        <w:ind w:firstLine="720"/>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 xml:space="preserve">Canada is privileged to participate in this year’s General Assembly of the </w:t>
      </w:r>
      <w:r w:rsidR="00C22DE0">
        <w:rPr>
          <w:rFonts w:ascii="Times New Roman" w:eastAsia="Times New Roman" w:hAnsi="Times New Roman" w:cs="Times New Roman"/>
          <w:color w:val="000000"/>
          <w:sz w:val="24"/>
          <w:szCs w:val="24"/>
        </w:rPr>
        <w:t xml:space="preserve">Organization of American States. </w:t>
      </w:r>
      <w:r w:rsidRPr="00584E16">
        <w:rPr>
          <w:rFonts w:ascii="Times New Roman" w:eastAsia="Times New Roman" w:hAnsi="Times New Roman" w:cs="Times New Roman"/>
          <w:color w:val="000000"/>
          <w:sz w:val="24"/>
          <w:szCs w:val="24"/>
        </w:rPr>
        <w:t xml:space="preserve">The Delegation of Canada appreciates the Organization of American States’ important role in the promotion of peace, safety, and democracy of this hemisphere. </w:t>
      </w:r>
      <w:r w:rsidR="00C22DE0">
        <w:rPr>
          <w:rFonts w:ascii="Times New Roman" w:eastAsia="Times New Roman" w:hAnsi="Times New Roman" w:cs="Times New Roman"/>
          <w:color w:val="000000"/>
          <w:sz w:val="24"/>
          <w:szCs w:val="24"/>
        </w:rPr>
        <w:t xml:space="preserve">As a more recent signatory, Canada </w:t>
      </w:r>
      <w:r w:rsidRPr="00584E16">
        <w:rPr>
          <w:rFonts w:ascii="Times New Roman" w:eastAsia="Times New Roman" w:hAnsi="Times New Roman" w:cs="Times New Roman"/>
          <w:color w:val="000000"/>
          <w:sz w:val="24"/>
          <w:szCs w:val="24"/>
        </w:rPr>
        <w:t>looks forward to upholding the principles of the Organization of American States in working with other member states to further spread democracy and increase safety in the hemisphere.</w:t>
      </w:r>
    </w:p>
    <w:p w:rsidR="00584E16" w:rsidRPr="00584E16" w:rsidRDefault="00C22DE0" w:rsidP="00584E1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Whil</w:t>
      </w:r>
      <w:r w:rsidR="00B218A4">
        <w:rPr>
          <w:rFonts w:ascii="Times New Roman" w:eastAsia="Times New Roman" w:hAnsi="Times New Roman" w:cs="Times New Roman"/>
          <w:color w:val="000000"/>
          <w:sz w:val="24"/>
          <w:szCs w:val="24"/>
        </w:rPr>
        <w:t xml:space="preserve">e Canada was previously under the British </w:t>
      </w:r>
      <w:r>
        <w:rPr>
          <w:rFonts w:ascii="Times New Roman" w:eastAsia="Times New Roman" w:hAnsi="Times New Roman" w:cs="Times New Roman"/>
          <w:color w:val="000000"/>
          <w:sz w:val="24"/>
          <w:szCs w:val="24"/>
        </w:rPr>
        <w:t>monarchy, today it is a successful democracy</w:t>
      </w:r>
      <w:r w:rsidR="00584E16" w:rsidRPr="00584E16">
        <w:rPr>
          <w:rFonts w:ascii="Times New Roman" w:eastAsia="Times New Roman" w:hAnsi="Times New Roman" w:cs="Times New Roman"/>
          <w:color w:val="000000"/>
          <w:sz w:val="24"/>
          <w:szCs w:val="24"/>
        </w:rPr>
        <w:t xml:space="preserve">. The Canadian Charter of Rights and Freedoms forms the first part of the Constitution Act, the highest law in Canada. This bill </w:t>
      </w:r>
      <w:r w:rsidR="00B218A4">
        <w:rPr>
          <w:rFonts w:ascii="Times New Roman" w:eastAsia="Times New Roman" w:hAnsi="Times New Roman" w:cs="Times New Roman"/>
          <w:color w:val="000000"/>
          <w:sz w:val="24"/>
          <w:szCs w:val="24"/>
        </w:rPr>
        <w:t>accomplishes a number of important</w:t>
      </w:r>
      <w:r w:rsidR="00584E16" w:rsidRPr="00584E16">
        <w:rPr>
          <w:rFonts w:ascii="Times New Roman" w:eastAsia="Times New Roman" w:hAnsi="Times New Roman" w:cs="Times New Roman"/>
          <w:color w:val="000000"/>
          <w:sz w:val="24"/>
          <w:szCs w:val="24"/>
        </w:rPr>
        <w:t xml:space="preserve"> things including: limiting police powers, promoting women’s economic opportunities, recognition of the LGBT community, linguistic rights for French speaking people, strengthening of aboriginal rights,</w:t>
      </w:r>
      <w:r>
        <w:rPr>
          <w:rFonts w:ascii="Times New Roman" w:eastAsia="Times New Roman" w:hAnsi="Times New Roman" w:cs="Times New Roman"/>
          <w:color w:val="000000"/>
          <w:sz w:val="24"/>
          <w:szCs w:val="24"/>
        </w:rPr>
        <w:t xml:space="preserve"> and judicial activism for all.</w:t>
      </w:r>
      <w:r w:rsidR="00584E16" w:rsidRPr="00584E16">
        <w:rPr>
          <w:rFonts w:ascii="Times New Roman" w:eastAsia="Times New Roman" w:hAnsi="Times New Roman" w:cs="Times New Roman"/>
          <w:color w:val="000000"/>
          <w:sz w:val="24"/>
          <w:szCs w:val="24"/>
        </w:rPr>
        <w:t> Canada guarantees the freedom of religion, of thought, of expression, of the press, and of peaceful assembly; as well as legal rights such as the right to life, liberty and security. It also protects the rights of all Canadians from infringements by laws, policies or actions of governments, including authorities such as the police.</w:t>
      </w:r>
      <w:r w:rsidR="00855FFB">
        <w:rPr>
          <w:rStyle w:val="EndnoteReference"/>
          <w:rFonts w:ascii="Times New Roman" w:eastAsia="Times New Roman" w:hAnsi="Times New Roman" w:cs="Times New Roman"/>
          <w:color w:val="000000"/>
          <w:sz w:val="24"/>
          <w:szCs w:val="24"/>
        </w:rPr>
        <w:endnoteReference w:id="1"/>
      </w:r>
      <w:r w:rsidR="00584E16" w:rsidRPr="00584E16">
        <w:rPr>
          <w:rFonts w:ascii="Times New Roman" w:eastAsia="Times New Roman" w:hAnsi="Times New Roman" w:cs="Times New Roman"/>
          <w:color w:val="000000"/>
          <w:sz w:val="24"/>
          <w:szCs w:val="24"/>
        </w:rPr>
        <w:t xml:space="preserve"> Through their constitution, Canadian society demonstrates equality among its people and serves as an example for the world. The Delegation of Canada plans to bring all these principles and practices to the Organization of American States General Assembly.</w:t>
      </w:r>
    </w:p>
    <w:p w:rsidR="00C22DE0" w:rsidRDefault="00584E16" w:rsidP="00584E16">
      <w:pPr>
        <w:spacing w:after="0" w:line="240" w:lineRule="auto"/>
        <w:ind w:firstLine="720"/>
        <w:rPr>
          <w:rFonts w:ascii="Times New Roman" w:eastAsia="Times New Roman" w:hAnsi="Times New Roman" w:cs="Times New Roman"/>
          <w:color w:val="000000"/>
          <w:sz w:val="24"/>
          <w:szCs w:val="24"/>
        </w:rPr>
      </w:pPr>
      <w:r w:rsidRPr="00584E16">
        <w:rPr>
          <w:rFonts w:ascii="Times New Roman" w:eastAsia="Times New Roman" w:hAnsi="Times New Roman" w:cs="Times New Roman"/>
          <w:color w:val="000000"/>
          <w:sz w:val="24"/>
          <w:szCs w:val="24"/>
        </w:rPr>
        <w:t>One of the greatest strengths of Canadian culture is its diversity.  One out of five people in Canada are foreign born. As a nation of immigrants, the multicultural patchwork of our society allows the people of this great land a unique perspective on the world. The Canadian government has encouraged this multiculturalism since Prime Minister Pierre Trudeau, with a policy of welcoming immigrants and emphasizing the social benefits of immigration.  This rich foundation has produced great works of modern culture in many forms, from film to music and visual art to the written word.  From the preservation of the culture of the First Peoples, the retention of a unique identity on the part of the Francophone Quebecois, to the free acceptance of the cultural identity of modern immigrants, our actions reflect the value we place on the ideals we espouse to the world.</w:t>
      </w:r>
      <w:r w:rsidR="00855FFB">
        <w:rPr>
          <w:rStyle w:val="EndnoteReference"/>
          <w:rFonts w:ascii="Times New Roman" w:eastAsia="Times New Roman" w:hAnsi="Times New Roman" w:cs="Times New Roman"/>
          <w:color w:val="000000"/>
          <w:sz w:val="24"/>
          <w:szCs w:val="24"/>
        </w:rPr>
        <w:endnoteReference w:id="2"/>
      </w:r>
      <w:r w:rsidRPr="00584E16">
        <w:rPr>
          <w:rFonts w:ascii="Times New Roman" w:eastAsia="Times New Roman" w:hAnsi="Times New Roman" w:cs="Times New Roman"/>
          <w:color w:val="000000"/>
          <w:sz w:val="24"/>
          <w:szCs w:val="24"/>
        </w:rPr>
        <w:t xml:space="preserve"> </w:t>
      </w:r>
    </w:p>
    <w:p w:rsidR="00584E16" w:rsidRPr="00584E16" w:rsidRDefault="00584E16" w:rsidP="00584E16">
      <w:pPr>
        <w:spacing w:after="0" w:line="240" w:lineRule="auto"/>
        <w:ind w:firstLine="720"/>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Many of Canada’s major interactio</w:t>
      </w:r>
      <w:r w:rsidR="00B218A4">
        <w:rPr>
          <w:rFonts w:ascii="Times New Roman" w:eastAsia="Times New Roman" w:hAnsi="Times New Roman" w:cs="Times New Roman"/>
          <w:color w:val="000000"/>
          <w:sz w:val="24"/>
          <w:szCs w:val="24"/>
        </w:rPr>
        <w:t>ns with the world are economic</w:t>
      </w:r>
      <w:r w:rsidRPr="00584E16">
        <w:rPr>
          <w:rFonts w:ascii="Times New Roman" w:eastAsia="Times New Roman" w:hAnsi="Times New Roman" w:cs="Times New Roman"/>
          <w:color w:val="000000"/>
          <w:sz w:val="24"/>
          <w:szCs w:val="24"/>
        </w:rPr>
        <w:t xml:space="preserve">. Canada has the </w:t>
      </w:r>
      <w:r w:rsidR="00C22DE0">
        <w:rPr>
          <w:rFonts w:ascii="Times New Roman" w:eastAsia="Times New Roman" w:hAnsi="Times New Roman" w:cs="Times New Roman"/>
          <w:color w:val="000000"/>
          <w:sz w:val="24"/>
          <w:szCs w:val="24"/>
        </w:rPr>
        <w:t>tenth largest economy worldwide</w:t>
      </w:r>
      <w:r w:rsidRPr="00584E16">
        <w:rPr>
          <w:rFonts w:ascii="Times New Roman" w:eastAsia="Times New Roman" w:hAnsi="Times New Roman" w:cs="Times New Roman"/>
          <w:color w:val="000000"/>
          <w:sz w:val="24"/>
          <w:szCs w:val="24"/>
        </w:rPr>
        <w:t xml:space="preserve"> with significant i</w:t>
      </w:r>
      <w:r w:rsidR="00C22DE0">
        <w:rPr>
          <w:rFonts w:ascii="Times New Roman" w:eastAsia="Times New Roman" w:hAnsi="Times New Roman" w:cs="Times New Roman"/>
          <w:color w:val="000000"/>
          <w:sz w:val="24"/>
          <w:szCs w:val="24"/>
        </w:rPr>
        <w:t>nternational trading partners</w:t>
      </w:r>
      <w:r w:rsidRPr="00584E16">
        <w:rPr>
          <w:rFonts w:ascii="Times New Roman" w:eastAsia="Times New Roman" w:hAnsi="Times New Roman" w:cs="Times New Roman"/>
          <w:color w:val="000000"/>
          <w:sz w:val="24"/>
          <w:szCs w:val="24"/>
        </w:rPr>
        <w:t>. Canada’s major exports include industrial machinery, aircraft, and motor vehicles and parts.</w:t>
      </w:r>
      <w:r w:rsidR="00855FFB">
        <w:rPr>
          <w:rStyle w:val="EndnoteReference"/>
          <w:rFonts w:ascii="Times New Roman" w:eastAsia="Times New Roman" w:hAnsi="Times New Roman" w:cs="Times New Roman"/>
          <w:color w:val="000000"/>
          <w:sz w:val="24"/>
          <w:szCs w:val="24"/>
        </w:rPr>
        <w:endnoteReference w:id="3"/>
      </w:r>
      <w:r w:rsidRPr="00584E16">
        <w:rPr>
          <w:rFonts w:ascii="Times New Roman" w:eastAsia="Times New Roman" w:hAnsi="Times New Roman" w:cs="Times New Roman"/>
          <w:color w:val="000000"/>
          <w:sz w:val="24"/>
          <w:szCs w:val="24"/>
        </w:rPr>
        <w:t xml:space="preserve"> Canada is committed to a global unity and cooperation among nations, which is promoted through </w:t>
      </w:r>
      <w:r w:rsidR="00656008" w:rsidRPr="00584E16">
        <w:rPr>
          <w:rFonts w:ascii="Times New Roman" w:eastAsia="Times New Roman" w:hAnsi="Times New Roman" w:cs="Times New Roman"/>
          <w:color w:val="000000"/>
          <w:sz w:val="24"/>
          <w:szCs w:val="24"/>
        </w:rPr>
        <w:t>respectable</w:t>
      </w:r>
      <w:r w:rsidRPr="00584E16">
        <w:rPr>
          <w:rFonts w:ascii="Times New Roman" w:eastAsia="Times New Roman" w:hAnsi="Times New Roman" w:cs="Times New Roman"/>
          <w:color w:val="000000"/>
          <w:sz w:val="24"/>
          <w:szCs w:val="24"/>
        </w:rPr>
        <w:t xml:space="preserve"> trade relationships and working together.</w:t>
      </w:r>
    </w:p>
    <w:p w:rsidR="00656008" w:rsidRDefault="00584E16" w:rsidP="00584E16">
      <w:pPr>
        <w:spacing w:after="0" w:line="240" w:lineRule="auto"/>
        <w:ind w:firstLine="720"/>
        <w:rPr>
          <w:rFonts w:ascii="Times New Roman" w:eastAsia="Times New Roman" w:hAnsi="Times New Roman" w:cs="Times New Roman"/>
          <w:color w:val="000000"/>
          <w:sz w:val="24"/>
          <w:szCs w:val="24"/>
        </w:rPr>
      </w:pPr>
      <w:r w:rsidRPr="00584E16">
        <w:rPr>
          <w:rFonts w:ascii="Times New Roman" w:eastAsia="Times New Roman" w:hAnsi="Times New Roman" w:cs="Times New Roman"/>
          <w:color w:val="000000"/>
          <w:sz w:val="24"/>
          <w:szCs w:val="24"/>
        </w:rPr>
        <w:t>Canada’s healthcare system provides access to universal health care for all Canadian citizens in a low-cost effective program. Canada also provides the Universal Childcare Benefit program, which provides Canadian families with regular funds to help parents provide adequate care for their children under the age of eighteen.</w:t>
      </w:r>
      <w:r w:rsidR="00855FFB">
        <w:rPr>
          <w:rStyle w:val="EndnoteReference"/>
          <w:rFonts w:ascii="Times New Roman" w:eastAsia="Times New Roman" w:hAnsi="Times New Roman" w:cs="Times New Roman"/>
          <w:color w:val="000000"/>
          <w:sz w:val="24"/>
          <w:szCs w:val="24"/>
        </w:rPr>
        <w:endnoteReference w:id="4"/>
      </w:r>
      <w:r w:rsidRPr="00584E16">
        <w:rPr>
          <w:rFonts w:ascii="Times New Roman" w:eastAsia="Times New Roman" w:hAnsi="Times New Roman" w:cs="Times New Roman"/>
          <w:color w:val="000000"/>
          <w:sz w:val="24"/>
          <w:szCs w:val="24"/>
        </w:rPr>
        <w:t xml:space="preserve"> </w:t>
      </w:r>
    </w:p>
    <w:p w:rsidR="00656008" w:rsidRPr="00827B6A" w:rsidRDefault="00584E16" w:rsidP="00656008">
      <w:pPr>
        <w:spacing w:after="0" w:line="240" w:lineRule="auto"/>
        <w:ind w:firstLine="720"/>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Canada is committed to the health, safety, and high quality of life of all Canadian citizens, and to encouraging such commitment wherever possible in the world. The Delegation of Cana</w:t>
      </w:r>
      <w:r w:rsidR="00656008">
        <w:rPr>
          <w:rFonts w:ascii="Times New Roman" w:eastAsia="Times New Roman" w:hAnsi="Times New Roman" w:cs="Times New Roman"/>
          <w:color w:val="000000"/>
          <w:sz w:val="24"/>
          <w:szCs w:val="24"/>
        </w:rPr>
        <w:t xml:space="preserve">da is excited to bring </w:t>
      </w:r>
      <w:r w:rsidR="00677597">
        <w:rPr>
          <w:rFonts w:ascii="Times New Roman" w:eastAsia="Times New Roman" w:hAnsi="Times New Roman" w:cs="Times New Roman"/>
          <w:color w:val="000000"/>
          <w:sz w:val="24"/>
          <w:szCs w:val="24"/>
        </w:rPr>
        <w:t xml:space="preserve">these </w:t>
      </w:r>
      <w:r w:rsidR="00656008">
        <w:rPr>
          <w:rFonts w:ascii="Times New Roman" w:eastAsia="Times New Roman" w:hAnsi="Times New Roman" w:cs="Times New Roman"/>
          <w:color w:val="000000"/>
          <w:sz w:val="24"/>
          <w:szCs w:val="24"/>
        </w:rPr>
        <w:t>ideas</w:t>
      </w:r>
      <w:r w:rsidR="00677597">
        <w:rPr>
          <w:rFonts w:ascii="Times New Roman" w:eastAsia="Times New Roman" w:hAnsi="Times New Roman" w:cs="Times New Roman"/>
          <w:color w:val="000000"/>
          <w:sz w:val="24"/>
          <w:szCs w:val="24"/>
        </w:rPr>
        <w:t xml:space="preserve"> of equality</w:t>
      </w:r>
      <w:r w:rsidR="00656008">
        <w:rPr>
          <w:rFonts w:ascii="Times New Roman" w:eastAsia="Times New Roman" w:hAnsi="Times New Roman" w:cs="Times New Roman"/>
          <w:color w:val="000000"/>
          <w:sz w:val="24"/>
          <w:szCs w:val="24"/>
        </w:rPr>
        <w:t xml:space="preserve"> to the General Assembly. </w:t>
      </w:r>
      <w:r w:rsidR="00656008" w:rsidRPr="00827B6A">
        <w:rPr>
          <w:rFonts w:ascii="Times New Roman" w:eastAsia="Times New Roman" w:hAnsi="Times New Roman" w:cs="Times New Roman"/>
          <w:color w:val="000000"/>
          <w:sz w:val="24"/>
          <w:szCs w:val="24"/>
        </w:rPr>
        <w:t>Bearing in mind that only through collaboration can the Western</w:t>
      </w:r>
      <w:r w:rsidR="00656008">
        <w:rPr>
          <w:rFonts w:ascii="Times New Roman" w:eastAsia="Times New Roman" w:hAnsi="Times New Roman" w:cs="Times New Roman"/>
          <w:color w:val="000000"/>
          <w:sz w:val="24"/>
          <w:szCs w:val="24"/>
        </w:rPr>
        <w:t xml:space="preserve"> hemisphere truly benefit, the D</w:t>
      </w:r>
      <w:r w:rsidR="00656008" w:rsidRPr="00827B6A">
        <w:rPr>
          <w:rFonts w:ascii="Times New Roman" w:eastAsia="Times New Roman" w:hAnsi="Times New Roman" w:cs="Times New Roman"/>
          <w:color w:val="000000"/>
          <w:sz w:val="24"/>
          <w:szCs w:val="24"/>
        </w:rPr>
        <w:t xml:space="preserve">elegation of </w:t>
      </w:r>
      <w:r w:rsidR="00656008">
        <w:rPr>
          <w:rFonts w:ascii="Times New Roman" w:eastAsia="Times New Roman" w:hAnsi="Times New Roman" w:cs="Times New Roman"/>
          <w:color w:val="000000"/>
          <w:sz w:val="24"/>
          <w:szCs w:val="24"/>
        </w:rPr>
        <w:t>Canada</w:t>
      </w:r>
      <w:r w:rsidR="00656008" w:rsidRPr="00827B6A">
        <w:rPr>
          <w:rFonts w:ascii="Times New Roman" w:eastAsia="Times New Roman" w:hAnsi="Times New Roman" w:cs="Times New Roman"/>
          <w:color w:val="000000"/>
          <w:sz w:val="24"/>
          <w:szCs w:val="24"/>
        </w:rPr>
        <w:t xml:space="preserve"> i</w:t>
      </w:r>
      <w:r w:rsidR="00656008">
        <w:rPr>
          <w:rFonts w:ascii="Times New Roman" w:eastAsia="Times New Roman" w:hAnsi="Times New Roman" w:cs="Times New Roman"/>
          <w:color w:val="000000"/>
          <w:sz w:val="24"/>
          <w:szCs w:val="24"/>
        </w:rPr>
        <w:t>s eager to discuss all problems</w:t>
      </w:r>
      <w:r w:rsidR="00656008" w:rsidRPr="00827B6A">
        <w:rPr>
          <w:rFonts w:ascii="Times New Roman" w:eastAsia="Times New Roman" w:hAnsi="Times New Roman" w:cs="Times New Roman"/>
          <w:color w:val="000000"/>
          <w:sz w:val="24"/>
          <w:szCs w:val="24"/>
        </w:rPr>
        <w:t xml:space="preserve"> and seek</w:t>
      </w:r>
      <w:r w:rsidR="00656008">
        <w:rPr>
          <w:rFonts w:ascii="Times New Roman" w:eastAsia="Times New Roman" w:hAnsi="Times New Roman" w:cs="Times New Roman"/>
          <w:color w:val="000000"/>
          <w:sz w:val="24"/>
          <w:szCs w:val="24"/>
        </w:rPr>
        <w:t>s to improve them in a way</w:t>
      </w:r>
      <w:r w:rsidR="00656008" w:rsidRPr="00827B6A">
        <w:rPr>
          <w:rFonts w:ascii="Times New Roman" w:eastAsia="Times New Roman" w:hAnsi="Times New Roman" w:cs="Times New Roman"/>
          <w:color w:val="000000"/>
          <w:sz w:val="24"/>
          <w:szCs w:val="24"/>
        </w:rPr>
        <w:t xml:space="preserve"> that will truly be beneficial in all aspects, sho</w:t>
      </w:r>
      <w:r w:rsidR="00421CD7">
        <w:rPr>
          <w:rFonts w:ascii="Times New Roman" w:eastAsia="Times New Roman" w:hAnsi="Times New Roman" w:cs="Times New Roman"/>
          <w:color w:val="000000"/>
          <w:sz w:val="24"/>
          <w:szCs w:val="24"/>
        </w:rPr>
        <w:t>rt term as well as long term.</w:t>
      </w:r>
    </w:p>
    <w:p w:rsidR="00584E16" w:rsidRPr="00584E16" w:rsidRDefault="00584E16" w:rsidP="00584E16">
      <w:pPr>
        <w:spacing w:after="0" w:line="240" w:lineRule="auto"/>
        <w:ind w:firstLine="720"/>
        <w:rPr>
          <w:rFonts w:ascii="Times New Roman" w:eastAsia="Times New Roman" w:hAnsi="Times New Roman" w:cs="Times New Roman"/>
          <w:sz w:val="24"/>
          <w:szCs w:val="24"/>
        </w:rPr>
      </w:pPr>
    </w:p>
    <w:p w:rsidR="00C40652" w:rsidRDefault="00C40652" w:rsidP="00584E16">
      <w:pPr>
        <w:spacing w:after="0" w:line="240" w:lineRule="auto"/>
        <w:rPr>
          <w:rFonts w:ascii="Times New Roman" w:eastAsia="Times New Roman" w:hAnsi="Times New Roman" w:cs="Times New Roman"/>
          <w:b/>
          <w:bCs/>
          <w:color w:val="000000"/>
          <w:sz w:val="24"/>
          <w:szCs w:val="24"/>
          <w:u w:val="single"/>
        </w:rPr>
      </w:pP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u w:val="single"/>
        </w:rPr>
        <w:lastRenderedPageBreak/>
        <w:t>II. Particular Statements</w:t>
      </w:r>
    </w:p>
    <w:p w:rsidR="00584E16" w:rsidRDefault="00584E16" w:rsidP="00584E16">
      <w:pPr>
        <w:spacing w:after="0" w:line="240" w:lineRule="auto"/>
        <w:rPr>
          <w:rFonts w:ascii="Times New Roman" w:eastAsia="Times New Roman" w:hAnsi="Times New Roman" w:cs="Times New Roman"/>
          <w:b/>
          <w:bCs/>
          <w:color w:val="000000"/>
          <w:sz w:val="24"/>
          <w:szCs w:val="24"/>
        </w:rPr>
      </w:pPr>
    </w:p>
    <w:p w:rsidR="00584E16" w:rsidRPr="00C40652" w:rsidRDefault="00584E16" w:rsidP="00584E16">
      <w:pPr>
        <w:spacing w:after="0" w:line="240" w:lineRule="auto"/>
        <w:rPr>
          <w:rFonts w:ascii="Times New Roman" w:eastAsia="Times New Roman" w:hAnsi="Times New Roman" w:cs="Times New Roman"/>
          <w:sz w:val="24"/>
          <w:szCs w:val="24"/>
          <w:u w:val="single"/>
        </w:rPr>
      </w:pPr>
      <w:r w:rsidRPr="00C40652">
        <w:rPr>
          <w:rFonts w:ascii="Times New Roman" w:eastAsia="Times New Roman" w:hAnsi="Times New Roman" w:cs="Times New Roman"/>
          <w:b/>
          <w:bCs/>
          <w:color w:val="000000"/>
          <w:sz w:val="24"/>
          <w:szCs w:val="24"/>
          <w:u w:val="single"/>
        </w:rPr>
        <w:t xml:space="preserve">A. General Committee (GC)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rPr>
        <w:t>Topic One: Strengthening and Improving the Reach of the Inter-American Convention against Racism</w:t>
      </w:r>
    </w:p>
    <w:p w:rsidR="00584E16" w:rsidRPr="00584E16" w:rsidRDefault="00584E16" w:rsidP="00584E16">
      <w:pPr>
        <w:spacing w:after="0" w:line="240" w:lineRule="auto"/>
        <w:ind w:firstLine="720"/>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 xml:space="preserve">The nation of Canada strongly believes in the use of education to combat racist ideology and behaviors. </w:t>
      </w:r>
      <w:r w:rsidR="00631D71">
        <w:rPr>
          <w:rFonts w:ascii="Times New Roman" w:eastAsia="Times New Roman" w:hAnsi="Times New Roman" w:cs="Times New Roman"/>
          <w:color w:val="000000"/>
          <w:sz w:val="24"/>
          <w:szCs w:val="24"/>
        </w:rPr>
        <w:t xml:space="preserve">As Article 3 of the OAS Charter states, </w:t>
      </w:r>
      <w:r w:rsidR="00631D71" w:rsidRPr="00631D71">
        <w:rPr>
          <w:rFonts w:ascii="Times New Roman" w:eastAsia="Times New Roman" w:hAnsi="Times New Roman" w:cs="Times New Roman"/>
          <w:color w:val="000000"/>
          <w:sz w:val="24"/>
          <w:szCs w:val="24"/>
        </w:rPr>
        <w:t>“</w:t>
      </w:r>
      <w:r w:rsidR="00631D71" w:rsidRPr="00631D71">
        <w:rPr>
          <w:rFonts w:ascii="Times New Roman" w:hAnsi="Times New Roman" w:cs="Times New Roman"/>
          <w:sz w:val="24"/>
          <w:szCs w:val="24"/>
        </w:rPr>
        <w:t>The education of peoples should be directed toward justice, freedom, and peace.”</w:t>
      </w:r>
      <w:r w:rsidR="00631D71">
        <w:rPr>
          <w:rStyle w:val="EndnoteReference"/>
          <w:rFonts w:ascii="Times New Roman" w:hAnsi="Times New Roman" w:cs="Times New Roman"/>
          <w:sz w:val="24"/>
          <w:szCs w:val="24"/>
        </w:rPr>
        <w:endnoteReference w:id="5"/>
      </w:r>
      <w:r w:rsidR="00631D71" w:rsidRPr="00631D71">
        <w:rPr>
          <w:rFonts w:ascii="Times New Roman" w:hAnsi="Times New Roman" w:cs="Times New Roman"/>
          <w:sz w:val="24"/>
          <w:szCs w:val="24"/>
        </w:rPr>
        <w:t xml:space="preserve"> Education is a powerful tool. Racism contradicts all of the values which the charter states that education ought to promote.</w:t>
      </w:r>
      <w:r w:rsidR="00631D71">
        <w:t xml:space="preserve"> </w:t>
      </w:r>
      <w:r w:rsidRPr="00584E16">
        <w:rPr>
          <w:rFonts w:ascii="Times New Roman" w:eastAsia="Times New Roman" w:hAnsi="Times New Roman" w:cs="Times New Roman"/>
          <w:color w:val="000000"/>
          <w:sz w:val="24"/>
          <w:szCs w:val="24"/>
        </w:rPr>
        <w:t xml:space="preserve">As such, the Delegation of Canada proposes the use of an educational program </w:t>
      </w:r>
      <w:r w:rsidR="00B218A4">
        <w:rPr>
          <w:rFonts w:ascii="Times New Roman" w:eastAsia="Times New Roman" w:hAnsi="Times New Roman" w:cs="Times New Roman"/>
          <w:color w:val="000000"/>
          <w:sz w:val="24"/>
          <w:szCs w:val="24"/>
        </w:rPr>
        <w:t xml:space="preserve">based on equality </w:t>
      </w:r>
      <w:bookmarkStart w:id="0" w:name="_GoBack"/>
      <w:bookmarkEnd w:id="0"/>
      <w:r w:rsidRPr="00584E16">
        <w:rPr>
          <w:rFonts w:ascii="Times New Roman" w:eastAsia="Times New Roman" w:hAnsi="Times New Roman" w:cs="Times New Roman"/>
          <w:color w:val="000000"/>
          <w:sz w:val="24"/>
          <w:szCs w:val="24"/>
        </w:rPr>
        <w:t>for children, who are especially vulnerable to adopting misplaced racist beliefs. An educational program implemented in primary schools will help to educate children on the principles of the Inter-American Convention Against Racism and help to offset racially discriminatory behavior in children. By specifically educating young children on this issue</w:t>
      </w:r>
      <w:r w:rsidR="00677597">
        <w:rPr>
          <w:rFonts w:ascii="Times New Roman" w:eastAsia="Times New Roman" w:hAnsi="Times New Roman" w:cs="Times New Roman"/>
          <w:color w:val="000000"/>
          <w:sz w:val="24"/>
          <w:szCs w:val="24"/>
        </w:rPr>
        <w:t>,</w:t>
      </w:r>
      <w:r w:rsidRPr="00584E16">
        <w:rPr>
          <w:rFonts w:ascii="Times New Roman" w:eastAsia="Times New Roman" w:hAnsi="Times New Roman" w:cs="Times New Roman"/>
          <w:color w:val="000000"/>
          <w:sz w:val="24"/>
          <w:szCs w:val="24"/>
        </w:rPr>
        <w:t xml:space="preserve"> the Organization of American States can instill values of the equality of every human being before these children adopt alternative views. The program will offer an alternative to racist behaviors and reasons why racist ideology is wrong.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rPr>
        <w:t xml:space="preserve">Topic Two: </w:t>
      </w:r>
      <w:r w:rsidRPr="00584E16">
        <w:rPr>
          <w:rFonts w:ascii="Times New Roman" w:eastAsia="Times New Roman" w:hAnsi="Times New Roman" w:cs="Times New Roman"/>
          <w:b/>
          <w:bCs/>
          <w:color w:val="1D2129"/>
          <w:sz w:val="24"/>
          <w:szCs w:val="24"/>
          <w:shd w:val="clear" w:color="auto" w:fill="FFFFFF"/>
        </w:rPr>
        <w:t xml:space="preserve">Achieving More Equitable Inclusion and Participation in the OAS among All States of the Hemisphere </w:t>
      </w: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color w:val="1D2129"/>
          <w:sz w:val="24"/>
          <w:szCs w:val="24"/>
          <w:shd w:val="clear" w:color="auto" w:fill="FFFFFF"/>
        </w:rPr>
        <w:tab/>
        <w:t xml:space="preserve">The promotion of more equitable inclusion in the Organization of American States is an admirable goal which the Delegation of Canada strongly encourages. The achievement of more equitable participation can be encouraged through the encouragement of member states and cooperation among members creating an inviting environment for nations to properly conduct relations.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C40652" w:rsidRDefault="00584E16" w:rsidP="00584E16">
      <w:pPr>
        <w:spacing w:after="0" w:line="240" w:lineRule="auto"/>
        <w:rPr>
          <w:rFonts w:ascii="Times New Roman" w:eastAsia="Times New Roman" w:hAnsi="Times New Roman" w:cs="Times New Roman"/>
          <w:sz w:val="24"/>
          <w:szCs w:val="24"/>
          <w:u w:val="single"/>
        </w:rPr>
      </w:pPr>
      <w:r w:rsidRPr="00C40652">
        <w:rPr>
          <w:rFonts w:ascii="Times New Roman" w:eastAsia="Times New Roman" w:hAnsi="Times New Roman" w:cs="Times New Roman"/>
          <w:b/>
          <w:bCs/>
          <w:color w:val="000000"/>
          <w:sz w:val="24"/>
          <w:szCs w:val="24"/>
          <w:u w:val="single"/>
        </w:rPr>
        <w:t xml:space="preserve">B. Executive Secretariat for Integral Development (SEDI) </w:t>
      </w:r>
    </w:p>
    <w:p w:rsidR="00584E16" w:rsidRDefault="00584E16" w:rsidP="00584E16">
      <w:pPr>
        <w:spacing w:after="0" w:line="240" w:lineRule="auto"/>
        <w:rPr>
          <w:rFonts w:ascii="Times New Roman" w:eastAsia="Times New Roman" w:hAnsi="Times New Roman" w:cs="Times New Roman"/>
          <w:b/>
          <w:bCs/>
          <w:color w:val="000000"/>
          <w:sz w:val="24"/>
          <w:szCs w:val="24"/>
        </w:rPr>
      </w:pP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rPr>
        <w:t xml:space="preserve">Topic One: Promotion of the Rights of People in Vulnerable Situations </w:t>
      </w: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ab/>
        <w:t xml:space="preserve">Canada is committed to assisting those in vulnerable situations throughout member states of the Organization of American States. </w:t>
      </w:r>
      <w:r w:rsidR="00421CD7">
        <w:rPr>
          <w:rFonts w:ascii="Times New Roman" w:eastAsia="Times New Roman" w:hAnsi="Times New Roman" w:cs="Times New Roman"/>
          <w:color w:val="000000"/>
          <w:sz w:val="24"/>
          <w:szCs w:val="24"/>
        </w:rPr>
        <w:t xml:space="preserve">This is an important issue in Canada’s goal of promoting higher quality of life and safety for all people within the Organization of American States. </w:t>
      </w:r>
      <w:r w:rsidRPr="00584E16">
        <w:rPr>
          <w:rFonts w:ascii="Times New Roman" w:eastAsia="Times New Roman" w:hAnsi="Times New Roman" w:cs="Times New Roman"/>
          <w:color w:val="000000"/>
          <w:sz w:val="24"/>
          <w:szCs w:val="24"/>
        </w:rPr>
        <w:t>The Delegation of Canada proposes working to improve healthcare effectiveness for indigenous peoples. Ensuring access to primary health care is widely accepted as key to improving health outcomes. In the case of Indigenous populations living with high rates of chronic disease, access to these services is even more crucial. Indigenous peoples are often prevented from accessing these types of services due to a range of barriers including the high cost of health care, experiences of discrimination and racism and poor communication with healthcare professionals. Evidence suggests that access to primary health care can be improved when services are tailored to the needs of, or owned and managed by Indigenous communities themselves.</w:t>
      </w:r>
      <w:r w:rsidR="00677597">
        <w:rPr>
          <w:rStyle w:val="EndnoteReference"/>
          <w:rFonts w:ascii="Times New Roman" w:eastAsia="Times New Roman" w:hAnsi="Times New Roman" w:cs="Times New Roman"/>
          <w:color w:val="000000"/>
          <w:sz w:val="24"/>
          <w:szCs w:val="24"/>
        </w:rPr>
        <w:endnoteReference w:id="6"/>
      </w:r>
      <w:r w:rsidRPr="00584E16">
        <w:rPr>
          <w:rFonts w:ascii="Times New Roman" w:eastAsia="Times New Roman" w:hAnsi="Times New Roman" w:cs="Times New Roman"/>
          <w:color w:val="000000"/>
          <w:sz w:val="24"/>
          <w:szCs w:val="24"/>
        </w:rPr>
        <w:t xml:space="preserve"> The Organization of American States should work with a program such as Doctors </w:t>
      </w: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 xml:space="preserve">without Borders to tailor services to the needs of indigenous peoples and promote safety, health, and security for these vulnerable people.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rPr>
        <w:t xml:space="preserve">Topic Two: Public Policies for Improving Workers’ and Employers’ Rights </w:t>
      </w:r>
    </w:p>
    <w:p w:rsidR="00584E16" w:rsidRPr="00421CD7" w:rsidRDefault="00584E16" w:rsidP="00584E16">
      <w:pPr>
        <w:spacing w:after="0" w:line="240" w:lineRule="auto"/>
        <w:rPr>
          <w:rFonts w:ascii="Times New Roman" w:eastAsia="Times New Roman" w:hAnsi="Times New Roman" w:cs="Times New Roman"/>
          <w:color w:val="000000"/>
          <w:sz w:val="24"/>
          <w:szCs w:val="24"/>
        </w:rPr>
      </w:pPr>
      <w:r w:rsidRPr="00584E16">
        <w:rPr>
          <w:rFonts w:ascii="Times New Roman" w:eastAsia="Times New Roman" w:hAnsi="Times New Roman" w:cs="Times New Roman"/>
          <w:color w:val="000000"/>
          <w:sz w:val="24"/>
          <w:szCs w:val="24"/>
        </w:rPr>
        <w:lastRenderedPageBreak/>
        <w:tab/>
        <w:t>Canada is very committed to the improvement of workers’ and employers’ rights.</w:t>
      </w:r>
      <w:r w:rsidR="00421CD7">
        <w:rPr>
          <w:rFonts w:ascii="Times New Roman" w:eastAsia="Times New Roman" w:hAnsi="Times New Roman" w:cs="Times New Roman"/>
          <w:color w:val="000000"/>
          <w:sz w:val="24"/>
          <w:szCs w:val="24"/>
        </w:rPr>
        <w:t xml:space="preserve"> When workers and employers’ rights are protected, it results in higher quality of life for all those involved.</w:t>
      </w:r>
      <w:r w:rsidRPr="00584E16">
        <w:rPr>
          <w:rFonts w:ascii="Times New Roman" w:eastAsia="Times New Roman" w:hAnsi="Times New Roman" w:cs="Times New Roman"/>
          <w:color w:val="000000"/>
          <w:sz w:val="24"/>
          <w:szCs w:val="24"/>
        </w:rPr>
        <w:t xml:space="preserve"> In Canada, there are many policies and laws for employers’ rights. One of the many laws is known as The Employment Equity Act, which is consider a federal law that requires federally regulated organizations and businesses to provide equal employment opportunities. This act is mainly for women, Aboriginal peoples (Indian, Inuit or Métis), people with disabilities, and members of visible minorities.</w:t>
      </w:r>
      <w:r w:rsidR="00C10007">
        <w:rPr>
          <w:rStyle w:val="EndnoteReference"/>
          <w:rFonts w:ascii="Times New Roman" w:eastAsia="Times New Roman" w:hAnsi="Times New Roman" w:cs="Times New Roman"/>
          <w:color w:val="000000"/>
          <w:sz w:val="24"/>
          <w:szCs w:val="24"/>
        </w:rPr>
        <w:endnoteReference w:id="7"/>
      </w:r>
      <w:r w:rsidRPr="00584E16">
        <w:rPr>
          <w:rFonts w:ascii="Times New Roman" w:eastAsia="Times New Roman" w:hAnsi="Times New Roman" w:cs="Times New Roman"/>
          <w:color w:val="000000"/>
          <w:sz w:val="24"/>
          <w:szCs w:val="24"/>
        </w:rPr>
        <w:t xml:space="preserve"> There is the Canadian Human Rights Act which is a broad piece of legislation that prohibits discrimination based on gender, race, ethnicity and other grounds.</w:t>
      </w:r>
      <w:r w:rsidR="00C10007">
        <w:rPr>
          <w:rStyle w:val="EndnoteReference"/>
          <w:rFonts w:ascii="Times New Roman" w:eastAsia="Times New Roman" w:hAnsi="Times New Roman" w:cs="Times New Roman"/>
          <w:color w:val="000000"/>
          <w:sz w:val="24"/>
          <w:szCs w:val="24"/>
        </w:rPr>
        <w:endnoteReference w:id="8"/>
      </w:r>
      <w:r w:rsidRPr="00584E16">
        <w:rPr>
          <w:rFonts w:ascii="Times New Roman" w:eastAsia="Times New Roman" w:hAnsi="Times New Roman" w:cs="Times New Roman"/>
          <w:color w:val="000000"/>
          <w:sz w:val="24"/>
          <w:szCs w:val="24"/>
        </w:rPr>
        <w:t xml:space="preserve"> A way to improve workers’ and employers’ rights, besides the laws and act that Canada has, is to allow workers’ and employers to have an opinion.  This would help many companies and workplaces to understand what would be best for an improvement in the work field. There can be meetings with both employers and managers to a common understanding to improve rights. The Delegation of Canada would like to promote these values throughout the OAS member states, encouraging all workers and employers to gain better satisfaction in their work.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C40652" w:rsidRDefault="00584E16" w:rsidP="00584E16">
      <w:pPr>
        <w:spacing w:after="0" w:line="240" w:lineRule="auto"/>
        <w:rPr>
          <w:rFonts w:ascii="Times New Roman" w:eastAsia="Times New Roman" w:hAnsi="Times New Roman" w:cs="Times New Roman"/>
          <w:sz w:val="24"/>
          <w:szCs w:val="24"/>
          <w:u w:val="single"/>
        </w:rPr>
      </w:pPr>
      <w:r w:rsidRPr="00C40652">
        <w:rPr>
          <w:rFonts w:ascii="Times New Roman" w:eastAsia="Times New Roman" w:hAnsi="Times New Roman" w:cs="Times New Roman"/>
          <w:b/>
          <w:bCs/>
          <w:color w:val="000000"/>
          <w:sz w:val="24"/>
          <w:szCs w:val="24"/>
          <w:u w:val="single"/>
        </w:rPr>
        <w:t xml:space="preserve">C. Secretariat for Multidimensional Security (SMS)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rPr>
        <w:t xml:space="preserve">Topic One: New Programs to Help Combat or Prevent Transnational Organized Crime </w:t>
      </w: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rPr>
        <w:tab/>
      </w:r>
      <w:r w:rsidR="00421CD7">
        <w:rPr>
          <w:rFonts w:ascii="Times New Roman" w:eastAsia="Times New Roman" w:hAnsi="Times New Roman" w:cs="Times New Roman"/>
          <w:bCs/>
          <w:color w:val="000000"/>
          <w:sz w:val="24"/>
          <w:szCs w:val="24"/>
        </w:rPr>
        <w:t xml:space="preserve">Canada is very committed to the prevention of organized crime, particularly in OAS member states. Organized crime is a serious problem which the Organization of American States must act against in order to promote a higher quality of life for all people. </w:t>
      </w:r>
      <w:r w:rsidRPr="00584E16">
        <w:rPr>
          <w:rFonts w:ascii="Times New Roman" w:eastAsia="Times New Roman" w:hAnsi="Times New Roman" w:cs="Times New Roman"/>
          <w:color w:val="000000"/>
          <w:sz w:val="24"/>
          <w:szCs w:val="24"/>
        </w:rPr>
        <w:t>Canada is in a unique position in the world whe</w:t>
      </w:r>
      <w:r w:rsidR="00421CD7">
        <w:rPr>
          <w:rFonts w:ascii="Times New Roman" w:eastAsia="Times New Roman" w:hAnsi="Times New Roman" w:cs="Times New Roman"/>
          <w:color w:val="000000"/>
          <w:sz w:val="24"/>
          <w:szCs w:val="24"/>
        </w:rPr>
        <w:t>re its defense is concerned.  Canada has</w:t>
      </w:r>
      <w:r w:rsidRPr="00584E16">
        <w:rPr>
          <w:rFonts w:ascii="Times New Roman" w:eastAsia="Times New Roman" w:hAnsi="Times New Roman" w:cs="Times New Roman"/>
          <w:color w:val="000000"/>
          <w:sz w:val="24"/>
          <w:szCs w:val="24"/>
        </w:rPr>
        <w:t xml:space="preserve"> only one significant shared border, and it is with a powerful and relia</w:t>
      </w:r>
      <w:r w:rsidR="00421CD7">
        <w:rPr>
          <w:rFonts w:ascii="Times New Roman" w:eastAsia="Times New Roman" w:hAnsi="Times New Roman" w:cs="Times New Roman"/>
          <w:color w:val="000000"/>
          <w:sz w:val="24"/>
          <w:szCs w:val="24"/>
        </w:rPr>
        <w:t>ble ally.  This stability in Canadian security allows for this</w:t>
      </w:r>
      <w:r w:rsidRPr="00584E16">
        <w:rPr>
          <w:rFonts w:ascii="Times New Roman" w:eastAsia="Times New Roman" w:hAnsi="Times New Roman" w:cs="Times New Roman"/>
          <w:color w:val="000000"/>
          <w:sz w:val="24"/>
          <w:szCs w:val="24"/>
        </w:rPr>
        <w:t xml:space="preserve"> nation to lend its power to other nations when it is needed.  The ability to leverage our military and</w:t>
      </w:r>
      <w:r w:rsidR="00421CD7">
        <w:rPr>
          <w:rFonts w:ascii="Times New Roman" w:eastAsia="Times New Roman" w:hAnsi="Times New Roman" w:cs="Times New Roman"/>
          <w:color w:val="000000"/>
          <w:sz w:val="24"/>
          <w:szCs w:val="24"/>
        </w:rPr>
        <w:t xml:space="preserve"> civilian assets to benefit </w:t>
      </w:r>
      <w:r w:rsidRPr="00584E16">
        <w:rPr>
          <w:rFonts w:ascii="Times New Roman" w:eastAsia="Times New Roman" w:hAnsi="Times New Roman" w:cs="Times New Roman"/>
          <w:color w:val="000000"/>
          <w:sz w:val="24"/>
          <w:szCs w:val="24"/>
        </w:rPr>
        <w:t xml:space="preserve">regional partners </w:t>
      </w:r>
      <w:r w:rsidR="00421CD7">
        <w:rPr>
          <w:rFonts w:ascii="Times New Roman" w:eastAsia="Times New Roman" w:hAnsi="Times New Roman" w:cs="Times New Roman"/>
          <w:color w:val="000000"/>
          <w:sz w:val="24"/>
          <w:szCs w:val="24"/>
        </w:rPr>
        <w:t xml:space="preserve">such as OAS member states </w:t>
      </w:r>
      <w:r w:rsidRPr="00584E16">
        <w:rPr>
          <w:rFonts w:ascii="Times New Roman" w:eastAsia="Times New Roman" w:hAnsi="Times New Roman" w:cs="Times New Roman"/>
          <w:color w:val="000000"/>
          <w:sz w:val="24"/>
          <w:szCs w:val="24"/>
        </w:rPr>
        <w:t>enables us to provide support and guidance where it is needed m</w:t>
      </w:r>
      <w:r w:rsidR="00421CD7">
        <w:rPr>
          <w:rFonts w:ascii="Times New Roman" w:eastAsia="Times New Roman" w:hAnsi="Times New Roman" w:cs="Times New Roman"/>
          <w:color w:val="000000"/>
          <w:sz w:val="24"/>
          <w:szCs w:val="24"/>
        </w:rPr>
        <w:t xml:space="preserve">ost, and work together with </w:t>
      </w:r>
      <w:r w:rsidRPr="00584E16">
        <w:rPr>
          <w:rFonts w:ascii="Times New Roman" w:eastAsia="Times New Roman" w:hAnsi="Times New Roman" w:cs="Times New Roman"/>
          <w:color w:val="000000"/>
          <w:sz w:val="24"/>
          <w:szCs w:val="24"/>
        </w:rPr>
        <w:t>partne</w:t>
      </w:r>
      <w:r w:rsidR="00421CD7">
        <w:rPr>
          <w:rFonts w:ascii="Times New Roman" w:eastAsia="Times New Roman" w:hAnsi="Times New Roman" w:cs="Times New Roman"/>
          <w:color w:val="000000"/>
          <w:sz w:val="24"/>
          <w:szCs w:val="24"/>
        </w:rPr>
        <w:t xml:space="preserve">rs towards our mutual benefit. </w:t>
      </w:r>
      <w:r w:rsidRPr="00584E16">
        <w:rPr>
          <w:rFonts w:ascii="Times New Roman" w:eastAsia="Times New Roman" w:hAnsi="Times New Roman" w:cs="Times New Roman"/>
          <w:color w:val="000000"/>
          <w:sz w:val="24"/>
          <w:szCs w:val="24"/>
        </w:rPr>
        <w:t xml:space="preserve">The </w:t>
      </w:r>
      <w:r w:rsidR="00421CD7">
        <w:rPr>
          <w:rFonts w:ascii="Times New Roman" w:eastAsia="Times New Roman" w:hAnsi="Times New Roman" w:cs="Times New Roman"/>
          <w:color w:val="000000"/>
          <w:sz w:val="24"/>
          <w:szCs w:val="24"/>
        </w:rPr>
        <w:t>Delegation of Canada believes that</w:t>
      </w:r>
      <w:r w:rsidRPr="00584E16">
        <w:rPr>
          <w:rFonts w:ascii="Times New Roman" w:eastAsia="Times New Roman" w:hAnsi="Times New Roman" w:cs="Times New Roman"/>
          <w:color w:val="000000"/>
          <w:sz w:val="24"/>
          <w:szCs w:val="24"/>
        </w:rPr>
        <w:t xml:space="preserve"> the establishment of a permanent joint intelligence sharing and enforcement framework our hemisphere will help reinforce existing partnerships and</w:t>
      </w:r>
      <w:r w:rsidR="00421CD7">
        <w:rPr>
          <w:rFonts w:ascii="Times New Roman" w:eastAsia="Times New Roman" w:hAnsi="Times New Roman" w:cs="Times New Roman"/>
          <w:color w:val="000000"/>
          <w:sz w:val="24"/>
          <w:szCs w:val="24"/>
        </w:rPr>
        <w:t xml:space="preserve"> will</w:t>
      </w:r>
      <w:r w:rsidRPr="00584E16">
        <w:rPr>
          <w:rFonts w:ascii="Times New Roman" w:eastAsia="Times New Roman" w:hAnsi="Times New Roman" w:cs="Times New Roman"/>
          <w:color w:val="000000"/>
          <w:sz w:val="24"/>
          <w:szCs w:val="24"/>
        </w:rPr>
        <w:t xml:space="preserve"> lead to a safer, more stable American Hemisphere.  The utilization of this partnership to combat narco- and human trafficking organizations throughout the hemisphere would serve to reinforce national sovereignty, and bring crucial stability to the m</w:t>
      </w:r>
      <w:r w:rsidR="00421CD7">
        <w:rPr>
          <w:rFonts w:ascii="Times New Roman" w:eastAsia="Times New Roman" w:hAnsi="Times New Roman" w:cs="Times New Roman"/>
          <w:color w:val="000000"/>
          <w:sz w:val="24"/>
          <w:szCs w:val="24"/>
        </w:rPr>
        <w:t xml:space="preserve">ost affected nations within the </w:t>
      </w:r>
      <w:r w:rsidRPr="00584E16">
        <w:rPr>
          <w:rFonts w:ascii="Times New Roman" w:eastAsia="Times New Roman" w:hAnsi="Times New Roman" w:cs="Times New Roman"/>
          <w:color w:val="000000"/>
          <w:sz w:val="24"/>
          <w:szCs w:val="24"/>
        </w:rPr>
        <w:t>Organization</w:t>
      </w:r>
      <w:r w:rsidR="00421CD7">
        <w:rPr>
          <w:rFonts w:ascii="Times New Roman" w:eastAsia="Times New Roman" w:hAnsi="Times New Roman" w:cs="Times New Roman"/>
          <w:color w:val="000000"/>
          <w:sz w:val="24"/>
          <w:szCs w:val="24"/>
        </w:rPr>
        <w:t xml:space="preserve"> of American States</w:t>
      </w:r>
      <w:r w:rsidRPr="00584E16">
        <w:rPr>
          <w:rFonts w:ascii="Times New Roman" w:eastAsia="Times New Roman" w:hAnsi="Times New Roman" w:cs="Times New Roman"/>
          <w:color w:val="000000"/>
          <w:sz w:val="24"/>
          <w:szCs w:val="24"/>
        </w:rPr>
        <w:t xml:space="preserve">.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rPr>
        <w:t xml:space="preserve">Topic Two: Strengthening and Increasing Hemispheric Agreements on Disarmament and Non-Proliferation </w:t>
      </w: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ab/>
        <w:t>Canada strongly supports the goal of the Organization of American States of creating a peaceful and secure hemisphere.</w:t>
      </w:r>
      <w:r w:rsidR="00421CD7">
        <w:rPr>
          <w:rFonts w:ascii="Times New Roman" w:eastAsia="Times New Roman" w:hAnsi="Times New Roman" w:cs="Times New Roman"/>
          <w:color w:val="000000"/>
          <w:sz w:val="24"/>
          <w:szCs w:val="24"/>
        </w:rPr>
        <w:t xml:space="preserve"> The promotion of peace and security will improve the lives of all people within the Organization of American States.</w:t>
      </w:r>
      <w:r w:rsidRPr="00584E16">
        <w:rPr>
          <w:rFonts w:ascii="Times New Roman" w:eastAsia="Times New Roman" w:hAnsi="Times New Roman" w:cs="Times New Roman"/>
          <w:color w:val="000000"/>
          <w:sz w:val="24"/>
          <w:szCs w:val="24"/>
        </w:rPr>
        <w:t xml:space="preserve"> The country of Canada is committed to international treaties, such as the United Nations Biological Weapons Convention, that create a framework for international security and cooperation among the nations of the world.</w:t>
      </w:r>
      <w:r w:rsidR="00C10007">
        <w:rPr>
          <w:rStyle w:val="EndnoteReference"/>
          <w:rFonts w:ascii="Times New Roman" w:eastAsia="Times New Roman" w:hAnsi="Times New Roman" w:cs="Times New Roman"/>
          <w:color w:val="000000"/>
          <w:sz w:val="24"/>
          <w:szCs w:val="24"/>
        </w:rPr>
        <w:endnoteReference w:id="9"/>
      </w:r>
      <w:r w:rsidRPr="00584E16">
        <w:rPr>
          <w:rFonts w:ascii="Times New Roman" w:eastAsia="Times New Roman" w:hAnsi="Times New Roman" w:cs="Times New Roman"/>
          <w:color w:val="000000"/>
          <w:sz w:val="24"/>
          <w:szCs w:val="24"/>
        </w:rPr>
        <w:t xml:space="preserve"> This framework has successfully helped to maintain peace in the hemisphere, but it must be constantly improved and updated. One new threat is arising in the form of gene-manipulating techniques, and the Delegation of Canada feels that it is necessary to address the issue in this committee. The Delegation of Canada suggests that the Organization of American States should be proactive in making sure that this new technology is only used to improve the lives of all the </w:t>
      </w:r>
      <w:r w:rsidRPr="00584E16">
        <w:rPr>
          <w:rFonts w:ascii="Times New Roman" w:eastAsia="Times New Roman" w:hAnsi="Times New Roman" w:cs="Times New Roman"/>
          <w:color w:val="000000"/>
          <w:sz w:val="24"/>
          <w:szCs w:val="24"/>
        </w:rPr>
        <w:lastRenderedPageBreak/>
        <w:t xml:space="preserve">peoples of the Americas, and not to pose a threat. Therefore, the Delegation of Canada suggests the creation of a supervisory committee, along with a reporting mechanism, to oversee the research and usage of this technology and to ensure that none of these efforts pose a security risk to our hemisphere. The Delegation of Canada believes that this proposal is in the best interests of all member states and would be pleased to see all countries working towards a safe and equal hemisphere.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C40652" w:rsidRDefault="00584E16" w:rsidP="00584E16">
      <w:pPr>
        <w:spacing w:after="0" w:line="240" w:lineRule="auto"/>
        <w:rPr>
          <w:rFonts w:ascii="Times New Roman" w:eastAsia="Times New Roman" w:hAnsi="Times New Roman" w:cs="Times New Roman"/>
          <w:sz w:val="24"/>
          <w:szCs w:val="24"/>
          <w:u w:val="single"/>
        </w:rPr>
      </w:pPr>
      <w:r w:rsidRPr="00C40652">
        <w:rPr>
          <w:rFonts w:ascii="Times New Roman" w:eastAsia="Times New Roman" w:hAnsi="Times New Roman" w:cs="Times New Roman"/>
          <w:b/>
          <w:bCs/>
          <w:color w:val="000000"/>
          <w:sz w:val="24"/>
          <w:szCs w:val="24"/>
          <w:u w:val="single"/>
        </w:rPr>
        <w:t xml:space="preserve">D. Secretariat for Strengthening Democracy (SSD)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rPr>
        <w:t xml:space="preserve">Topic One: Strengthening and Modernizing Management Mechanisms at the Municipal Level </w:t>
      </w: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ab/>
        <w:t>Canada supports the modernization and increased effectiveness of municipal leaders.</w:t>
      </w:r>
      <w:r w:rsidR="00421CD7">
        <w:rPr>
          <w:rFonts w:ascii="Times New Roman" w:eastAsia="Times New Roman" w:hAnsi="Times New Roman" w:cs="Times New Roman"/>
          <w:color w:val="000000"/>
          <w:sz w:val="24"/>
          <w:szCs w:val="24"/>
        </w:rPr>
        <w:t xml:space="preserve"> The more effective </w:t>
      </w:r>
      <w:r w:rsidR="006F0122">
        <w:rPr>
          <w:rFonts w:ascii="Times New Roman" w:eastAsia="Times New Roman" w:hAnsi="Times New Roman" w:cs="Times New Roman"/>
          <w:color w:val="000000"/>
          <w:sz w:val="24"/>
          <w:szCs w:val="24"/>
        </w:rPr>
        <w:t xml:space="preserve">leadership is on lower </w:t>
      </w:r>
      <w:r w:rsidR="00421CD7">
        <w:rPr>
          <w:rFonts w:ascii="Times New Roman" w:eastAsia="Times New Roman" w:hAnsi="Times New Roman" w:cs="Times New Roman"/>
          <w:color w:val="000000"/>
          <w:sz w:val="24"/>
          <w:szCs w:val="24"/>
        </w:rPr>
        <w:t>levels, such as cities and bureaucracy-level government</w:t>
      </w:r>
      <w:r w:rsidR="006F0122">
        <w:rPr>
          <w:rFonts w:ascii="Times New Roman" w:eastAsia="Times New Roman" w:hAnsi="Times New Roman" w:cs="Times New Roman"/>
          <w:color w:val="000000"/>
          <w:sz w:val="24"/>
          <w:szCs w:val="24"/>
        </w:rPr>
        <w:t>, the more efficient local government can be in its work for the citizens of each area.</w:t>
      </w:r>
      <w:r w:rsidRPr="00584E16">
        <w:rPr>
          <w:rFonts w:ascii="Times New Roman" w:eastAsia="Times New Roman" w:hAnsi="Times New Roman" w:cs="Times New Roman"/>
          <w:color w:val="000000"/>
          <w:sz w:val="24"/>
          <w:szCs w:val="24"/>
        </w:rPr>
        <w:t xml:space="preserve"> The Delegation of Canada proposes the use of leadership training seminars for those already in office at the city level. Officials can learn how to implement modern methods in their management and increase the effectiveness of their position and municipal management as a whole. The Delegation of Canada also believes strongly in the role of education in modernization. A scholarship to encourage students of business, economics, and other majors related to municipal management to consider the work as a viable career.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rPr>
        <w:t xml:space="preserve">Topic Two: New Programs for the Inter-American Program on Education for Democratic Values and Practices </w:t>
      </w:r>
    </w:p>
    <w:p w:rsidR="00584E16" w:rsidRPr="00584E16" w:rsidRDefault="00584E16" w:rsidP="006F0122">
      <w:pPr>
        <w:spacing w:after="0" w:line="240" w:lineRule="auto"/>
        <w:ind w:firstLine="720"/>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The country of Canada strongly supports the Inter-American Program of Education for Democratic Values and Practices, which aims to provide better education and more practices on democracy for youth to ensure the continuance of democratic values.</w:t>
      </w:r>
      <w:r w:rsidR="00C22DE0">
        <w:rPr>
          <w:rStyle w:val="EndnoteReference"/>
          <w:rFonts w:ascii="Times New Roman" w:eastAsia="Times New Roman" w:hAnsi="Times New Roman" w:cs="Times New Roman"/>
          <w:color w:val="000000"/>
          <w:sz w:val="24"/>
          <w:szCs w:val="24"/>
        </w:rPr>
        <w:endnoteReference w:id="10"/>
      </w:r>
      <w:r w:rsidRPr="00584E16">
        <w:rPr>
          <w:rFonts w:ascii="Times New Roman" w:eastAsia="Times New Roman" w:hAnsi="Times New Roman" w:cs="Times New Roman"/>
          <w:color w:val="000000"/>
          <w:sz w:val="24"/>
          <w:szCs w:val="24"/>
        </w:rPr>
        <w:t xml:space="preserve"> Education is the key to the future development of a nation. Education has a significant impact on the next generation, which will determine the future of a nation. The best way to educate on democratic values would be through the formulation of a program which would allow students to be active in their learning about democracy and citizenship in their country. Each country would be a part of a program which would allow secondary school students to learn through real world examples and discussion about their country’s practices and how democracy and social justice pertain to them as citizens, as well as the laws of the country which pertain to democracy and the values of citizenship. </w:t>
      </w:r>
      <w:r w:rsidR="006F0122">
        <w:rPr>
          <w:rFonts w:ascii="Times New Roman" w:eastAsia="Times New Roman" w:hAnsi="Times New Roman" w:cs="Times New Roman"/>
          <w:color w:val="000000"/>
          <w:sz w:val="24"/>
          <w:szCs w:val="24"/>
        </w:rPr>
        <w:t xml:space="preserve">The OAS member states will maintain sovereignty in their curriculum focus, but the overall program would emphasize democracy and its function in each country’s individual government.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C40652" w:rsidRDefault="00584E16" w:rsidP="00584E16">
      <w:pPr>
        <w:spacing w:after="0" w:line="240" w:lineRule="auto"/>
        <w:rPr>
          <w:rFonts w:ascii="Times New Roman" w:eastAsia="Times New Roman" w:hAnsi="Times New Roman" w:cs="Times New Roman"/>
          <w:sz w:val="24"/>
          <w:szCs w:val="24"/>
          <w:u w:val="single"/>
        </w:rPr>
      </w:pPr>
      <w:r w:rsidRPr="00C40652">
        <w:rPr>
          <w:rFonts w:ascii="Times New Roman" w:eastAsia="Times New Roman" w:hAnsi="Times New Roman" w:cs="Times New Roman"/>
          <w:b/>
          <w:bCs/>
          <w:color w:val="000000"/>
          <w:sz w:val="24"/>
          <w:szCs w:val="24"/>
          <w:u w:val="single"/>
        </w:rPr>
        <w:t xml:space="preserve">E. Secretariat for Administration and Finance (SAF) </w:t>
      </w:r>
    </w:p>
    <w:p w:rsidR="00584E16" w:rsidRPr="00584E16" w:rsidRDefault="00584E16" w:rsidP="00584E16">
      <w:pPr>
        <w:spacing w:after="0" w:line="240" w:lineRule="auto"/>
        <w:rPr>
          <w:rFonts w:ascii="Times New Roman" w:eastAsia="Times New Roman" w:hAnsi="Times New Roman" w:cs="Times New Roman"/>
          <w:sz w:val="24"/>
          <w:szCs w:val="24"/>
        </w:rPr>
      </w:pP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b/>
          <w:bCs/>
          <w:color w:val="000000"/>
          <w:sz w:val="24"/>
          <w:szCs w:val="24"/>
        </w:rPr>
        <w:t xml:space="preserve">Topic One: Budgetary Statements </w:t>
      </w: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ab/>
        <w:t>As global leaders in promotion of social justice and equality, Canada is committed to providing funding to programs that push progressive and</w:t>
      </w:r>
      <w:r w:rsidR="006F0122">
        <w:rPr>
          <w:rFonts w:ascii="Times New Roman" w:eastAsia="Times New Roman" w:hAnsi="Times New Roman" w:cs="Times New Roman"/>
          <w:color w:val="000000"/>
          <w:sz w:val="24"/>
          <w:szCs w:val="24"/>
        </w:rPr>
        <w:t xml:space="preserve"> inclusive values on all fronts, promoting a higher quality of life for all people of the OAS member states.</w:t>
      </w:r>
      <w:r w:rsidRPr="00584E16">
        <w:rPr>
          <w:rFonts w:ascii="Times New Roman" w:eastAsia="Times New Roman" w:hAnsi="Times New Roman" w:cs="Times New Roman"/>
          <w:color w:val="000000"/>
          <w:sz w:val="24"/>
          <w:szCs w:val="24"/>
        </w:rPr>
        <w:t xml:space="preserve"> Canada is proud of its advancements on the social front as well as our investments in socialized healthcare and is willing to support actions that would lead to other countries committing resources to push </w:t>
      </w: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lastRenderedPageBreak/>
        <w:t>toward this goal. As the Canadian film industry has proven in recent years, the Canadian market is constantly expanding and open to all types of new business, especially when other conventional partners back away from outside investment. With this attitude, Canada can become a leader not just on social concerns, but economic ones as well.  </w:t>
      </w:r>
    </w:p>
    <w:p w:rsidR="00584E16" w:rsidRDefault="00584E16" w:rsidP="00584E16">
      <w:pPr>
        <w:spacing w:after="0" w:line="240" w:lineRule="auto"/>
        <w:rPr>
          <w:rFonts w:ascii="Times New Roman" w:eastAsia="Times New Roman" w:hAnsi="Times New Roman" w:cs="Times New Roman"/>
          <w:color w:val="000000"/>
          <w:sz w:val="24"/>
          <w:szCs w:val="24"/>
        </w:rPr>
      </w:pPr>
      <w:r w:rsidRPr="00584E16">
        <w:rPr>
          <w:rFonts w:ascii="Times New Roman" w:eastAsia="Times New Roman" w:hAnsi="Times New Roman" w:cs="Times New Roman"/>
          <w:color w:val="000000"/>
          <w:sz w:val="24"/>
          <w:szCs w:val="24"/>
        </w:rPr>
        <w:t>       </w:t>
      </w:r>
      <w:r w:rsidRPr="00584E16">
        <w:rPr>
          <w:rFonts w:ascii="Times New Roman" w:eastAsia="Times New Roman" w:hAnsi="Times New Roman" w:cs="Times New Roman"/>
          <w:color w:val="000000"/>
          <w:sz w:val="24"/>
          <w:szCs w:val="24"/>
        </w:rPr>
        <w:tab/>
        <w:t>Canada believes that the top priority for all member states is the improvement of safety and security of citizens. When there is a safe and productive environment, overall quality of life is improved. When this happens, the entire hemisphere benefits. Safety and security of the hemisphere are top priorities in the resolutions brought forth by the Delegation of Canada. These resolutions are thoughtful in their economic efficiency, and wil</w:t>
      </w:r>
      <w:r w:rsidR="00C40652">
        <w:rPr>
          <w:rFonts w:ascii="Times New Roman" w:eastAsia="Times New Roman" w:hAnsi="Times New Roman" w:cs="Times New Roman"/>
          <w:color w:val="000000"/>
          <w:sz w:val="24"/>
          <w:szCs w:val="24"/>
        </w:rPr>
        <w:t>l assist the OAS and all member</w:t>
      </w:r>
    </w:p>
    <w:p w:rsidR="00584E16" w:rsidRPr="00584E16" w:rsidRDefault="00584E16" w:rsidP="00584E16">
      <w:pPr>
        <w:spacing w:after="0" w:line="240" w:lineRule="auto"/>
        <w:rPr>
          <w:rFonts w:ascii="Times New Roman" w:eastAsia="Times New Roman" w:hAnsi="Times New Roman" w:cs="Times New Roman"/>
          <w:sz w:val="24"/>
          <w:szCs w:val="24"/>
        </w:rPr>
      </w:pPr>
      <w:r w:rsidRPr="00584E16">
        <w:rPr>
          <w:rFonts w:ascii="Times New Roman" w:eastAsia="Times New Roman" w:hAnsi="Times New Roman" w:cs="Times New Roman"/>
          <w:color w:val="000000"/>
          <w:sz w:val="24"/>
          <w:szCs w:val="24"/>
        </w:rPr>
        <w:t>states in the conservation of resources through funding by pertinent non-governmental organizations (NGOs).</w:t>
      </w:r>
    </w:p>
    <w:p w:rsidR="00F80378" w:rsidRDefault="00B218A4"/>
    <w:sectPr w:rsidR="00F80378" w:rsidSect="00C40652">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3B" w:rsidRDefault="00623F3B" w:rsidP="00584E16">
      <w:pPr>
        <w:spacing w:after="0" w:line="240" w:lineRule="auto"/>
      </w:pPr>
      <w:r>
        <w:separator/>
      </w:r>
    </w:p>
  </w:endnote>
  <w:endnote w:type="continuationSeparator" w:id="0">
    <w:p w:rsidR="00623F3B" w:rsidRDefault="00623F3B" w:rsidP="00584E16">
      <w:pPr>
        <w:spacing w:after="0" w:line="240" w:lineRule="auto"/>
      </w:pPr>
      <w:r>
        <w:continuationSeparator/>
      </w:r>
    </w:p>
  </w:endnote>
  <w:endnote w:id="1">
    <w:p w:rsidR="00855FFB" w:rsidRDefault="00855FFB">
      <w:pPr>
        <w:pStyle w:val="EndnoteText"/>
      </w:pPr>
      <w:r>
        <w:rPr>
          <w:rStyle w:val="EndnoteReference"/>
        </w:rPr>
        <w:endnoteRef/>
      </w:r>
      <w:r>
        <w:t xml:space="preserve"> </w:t>
      </w:r>
      <w:r w:rsidR="008E3B2B" w:rsidRPr="008E3B2B">
        <w:t>“Consolidated Federal Laws of Canada, Access to Information Act.” </w:t>
      </w:r>
      <w:r w:rsidR="008E3B2B" w:rsidRPr="00552B4A">
        <w:rPr>
          <w:i/>
        </w:rPr>
        <w:t>Legislative Services Branch</w:t>
      </w:r>
      <w:r w:rsidR="008E3B2B" w:rsidRPr="008E3B2B">
        <w:t>, 20 Oct. 2017, laws-lois.justice.gc.ca/eng/Const/page-15.html.</w:t>
      </w:r>
    </w:p>
  </w:endnote>
  <w:endnote w:id="2">
    <w:p w:rsidR="00855FFB" w:rsidRDefault="00855FFB">
      <w:pPr>
        <w:pStyle w:val="EndnoteText"/>
      </w:pPr>
      <w:r>
        <w:rPr>
          <w:rStyle w:val="EndnoteReference"/>
        </w:rPr>
        <w:endnoteRef/>
      </w:r>
      <w:r>
        <w:t xml:space="preserve"> </w:t>
      </w:r>
      <w:r w:rsidR="008E3B2B" w:rsidRPr="008E3B2B">
        <w:t>“Connect with your community!” </w:t>
      </w:r>
      <w:r w:rsidR="008E3B2B" w:rsidRPr="00552B4A">
        <w:rPr>
          <w:i/>
        </w:rPr>
        <w:t>Canadian Immigrant Site</w:t>
      </w:r>
      <w:r w:rsidR="008E3B2B" w:rsidRPr="008E3B2B">
        <w:t>, canadianimmigrant.ca/guides/moving-to-canada/diversity-in-canada-an-overview.</w:t>
      </w:r>
    </w:p>
  </w:endnote>
  <w:endnote w:id="3">
    <w:p w:rsidR="00855FFB" w:rsidRDefault="00855FFB">
      <w:pPr>
        <w:pStyle w:val="EndnoteText"/>
      </w:pPr>
      <w:r w:rsidRPr="008E3B2B">
        <w:rPr>
          <w:rStyle w:val="EndnoteReference"/>
        </w:rPr>
        <w:endnoteRef/>
      </w:r>
      <w:r w:rsidRPr="008E3B2B">
        <w:rPr>
          <w:rStyle w:val="EndnoteReference"/>
        </w:rPr>
        <w:t xml:space="preserve"> </w:t>
      </w:r>
      <w:r w:rsidR="008E3B2B" w:rsidRPr="008E3B2B">
        <w:t>“Canadian Economy: Population, GDP, Inflation, Business, Trade, FDI, Corruption.” </w:t>
      </w:r>
      <w:r w:rsidR="00552B4A">
        <w:rPr>
          <w:i/>
        </w:rPr>
        <w:t>Canadian</w:t>
      </w:r>
      <w:r w:rsidR="008E3B2B" w:rsidRPr="00552B4A">
        <w:rPr>
          <w:i/>
        </w:rPr>
        <w:t xml:space="preserve"> Economy</w:t>
      </w:r>
      <w:r w:rsidR="008E3B2B" w:rsidRPr="008E3B2B">
        <w:t>, www.heritage.org/index/country/canada.</w:t>
      </w:r>
    </w:p>
  </w:endnote>
  <w:endnote w:id="4">
    <w:p w:rsidR="00855FFB" w:rsidRDefault="00855FFB">
      <w:pPr>
        <w:pStyle w:val="EndnoteText"/>
      </w:pPr>
      <w:r>
        <w:rPr>
          <w:rStyle w:val="EndnoteReference"/>
        </w:rPr>
        <w:endnoteRef/>
      </w:r>
      <w:r>
        <w:t xml:space="preserve"> </w:t>
      </w:r>
      <w:r w:rsidR="008E3B2B" w:rsidRPr="008E3B2B">
        <w:t>“International Health Care System Profiles.” </w:t>
      </w:r>
      <w:r w:rsidR="008E3B2B" w:rsidRPr="00552B4A">
        <w:rPr>
          <w:i/>
        </w:rPr>
        <w:t>Canada: International Health Care System Profiles</w:t>
      </w:r>
      <w:r w:rsidR="008E3B2B" w:rsidRPr="008E3B2B">
        <w:t>, international.commonwealthfund.org/countries/canada/.</w:t>
      </w:r>
    </w:p>
  </w:endnote>
  <w:endnote w:id="5">
    <w:p w:rsidR="00631D71" w:rsidRPr="00421CD7" w:rsidRDefault="00631D71">
      <w:pPr>
        <w:pStyle w:val="EndnoteText"/>
      </w:pPr>
      <w:r>
        <w:rPr>
          <w:rStyle w:val="EndnoteReference"/>
        </w:rPr>
        <w:endnoteRef/>
      </w:r>
      <w:r>
        <w:t xml:space="preserve"> </w:t>
      </w:r>
      <w:r w:rsidR="00421CD7">
        <w:t xml:space="preserve">“Charter of the Organization of American States.” </w:t>
      </w:r>
      <w:r w:rsidR="00421CD7">
        <w:rPr>
          <w:i/>
        </w:rPr>
        <w:t>OAS: Charter,</w:t>
      </w:r>
      <w:r w:rsidR="00421CD7">
        <w:t xml:space="preserve"> </w:t>
      </w:r>
      <w:r w:rsidR="00421CD7" w:rsidRPr="00421CD7">
        <w:t>http://www.oas.org/en/sla/dil/inter_american_treaties_A-41_charter_OAS.asp#Chapter_III</w:t>
      </w:r>
      <w:r w:rsidR="00421CD7">
        <w:t xml:space="preserve">. </w:t>
      </w:r>
    </w:p>
  </w:endnote>
  <w:endnote w:id="6">
    <w:p w:rsidR="00677597" w:rsidRDefault="00677597">
      <w:pPr>
        <w:pStyle w:val="EndnoteText"/>
      </w:pPr>
      <w:r>
        <w:rPr>
          <w:rStyle w:val="EndnoteReference"/>
        </w:rPr>
        <w:endnoteRef/>
      </w:r>
      <w:r>
        <w:t xml:space="preserve"> </w:t>
      </w:r>
      <w:r w:rsidR="008E3B2B" w:rsidRPr="008E3B2B">
        <w:t>“Why is Canada ignoring the health of aboriginal peoples?” </w:t>
      </w:r>
      <w:r w:rsidR="008E3B2B" w:rsidRPr="00552B4A">
        <w:rPr>
          <w:i/>
        </w:rPr>
        <w:t>The Globe and Mail</w:t>
      </w:r>
      <w:r w:rsidR="008E3B2B" w:rsidRPr="008E3B2B">
        <w:t>, 25 Mar. 2017, beta.theglobeandmail.com/globe-debate/why-is-canada-ignoring-the-health-of-aboriginal-peoples/article23856403/.</w:t>
      </w:r>
    </w:p>
  </w:endnote>
  <w:endnote w:id="7">
    <w:p w:rsidR="00C10007" w:rsidRDefault="00C10007">
      <w:pPr>
        <w:pStyle w:val="EndnoteText"/>
      </w:pPr>
      <w:r>
        <w:rPr>
          <w:rStyle w:val="EndnoteReference"/>
        </w:rPr>
        <w:endnoteRef/>
      </w:r>
      <w:r>
        <w:t xml:space="preserve"> </w:t>
      </w:r>
      <w:r w:rsidR="008E3B2B" w:rsidRPr="008E3B2B">
        <w:t>“Consolidat</w:t>
      </w:r>
      <w:r w:rsidR="00552B4A">
        <w:t>ed federal laws of C</w:t>
      </w:r>
      <w:r w:rsidR="008E3B2B" w:rsidRPr="008E3B2B">
        <w:t>anada, Employment Equity Act.” </w:t>
      </w:r>
      <w:r w:rsidR="008E3B2B" w:rsidRPr="00552B4A">
        <w:rPr>
          <w:i/>
        </w:rPr>
        <w:t>Legislative Services Branch</w:t>
      </w:r>
      <w:r w:rsidR="008E3B2B" w:rsidRPr="008E3B2B">
        <w:t>, 20 Oct. 2017, laws-lois.justice.gc.ca/eng/acts/e-5.401/page-1.html.</w:t>
      </w:r>
    </w:p>
  </w:endnote>
  <w:endnote w:id="8">
    <w:p w:rsidR="00C10007" w:rsidRDefault="00C10007">
      <w:pPr>
        <w:pStyle w:val="EndnoteText"/>
      </w:pPr>
      <w:r>
        <w:rPr>
          <w:rStyle w:val="EndnoteReference"/>
        </w:rPr>
        <w:endnoteRef/>
      </w:r>
      <w:r>
        <w:t xml:space="preserve"> </w:t>
      </w:r>
      <w:r w:rsidR="008E3B2B">
        <w:t>“Consolidated federal laws of C</w:t>
      </w:r>
      <w:r w:rsidR="008E3B2B" w:rsidRPr="008E3B2B">
        <w:t>anada, Canadian Human Rights Act.” </w:t>
      </w:r>
      <w:r w:rsidR="008E3B2B" w:rsidRPr="00552B4A">
        <w:rPr>
          <w:i/>
        </w:rPr>
        <w:t>Legislative Services Branch</w:t>
      </w:r>
      <w:r w:rsidR="008E3B2B" w:rsidRPr="008E3B2B">
        <w:t>, 20 Oct. 2017, laws-lois.justice.gc.ca/eng/acts/h-6/FullText.html.</w:t>
      </w:r>
    </w:p>
  </w:endnote>
  <w:endnote w:id="9">
    <w:p w:rsidR="00C10007" w:rsidRDefault="00C10007">
      <w:pPr>
        <w:pStyle w:val="EndnoteText"/>
      </w:pPr>
      <w:r>
        <w:rPr>
          <w:rStyle w:val="EndnoteReference"/>
        </w:rPr>
        <w:endnoteRef/>
      </w:r>
      <w:r>
        <w:t xml:space="preserve"> </w:t>
      </w:r>
      <w:r w:rsidR="008E3B2B" w:rsidRPr="008E3B2B">
        <w:t>“The Biological Weapons Convention – UNODA.” </w:t>
      </w:r>
      <w:r w:rsidR="008E3B2B" w:rsidRPr="00552B4A">
        <w:rPr>
          <w:i/>
        </w:rPr>
        <w:t>United Nations</w:t>
      </w:r>
      <w:r w:rsidR="008E3B2B" w:rsidRPr="008E3B2B">
        <w:t>, United Nations, www.un.org/disarmament/geneva/bwc/.</w:t>
      </w:r>
    </w:p>
  </w:endnote>
  <w:endnote w:id="10">
    <w:p w:rsidR="00C22DE0" w:rsidRDefault="00C22DE0">
      <w:pPr>
        <w:pStyle w:val="EndnoteText"/>
      </w:pPr>
      <w:r>
        <w:rPr>
          <w:rStyle w:val="EndnoteReference"/>
        </w:rPr>
        <w:endnoteRef/>
      </w:r>
      <w:r>
        <w:t xml:space="preserve"> </w:t>
      </w:r>
      <w:r w:rsidR="008E3B2B" w:rsidRPr="008E3B2B">
        <w:t>“EDUCADEM.”</w:t>
      </w:r>
      <w:r w:rsidR="008E3B2B" w:rsidRPr="00552B4A">
        <w:rPr>
          <w:i/>
        </w:rPr>
        <w:t> OAS: EDUCADEM</w:t>
      </w:r>
      <w:r w:rsidR="008E3B2B" w:rsidRPr="008E3B2B">
        <w:t>, portal.oas.org/Default.aspx?tabid=1227&amp;language=en-US.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3B" w:rsidRDefault="00623F3B" w:rsidP="00584E16">
      <w:pPr>
        <w:spacing w:after="0" w:line="240" w:lineRule="auto"/>
      </w:pPr>
      <w:r>
        <w:separator/>
      </w:r>
    </w:p>
  </w:footnote>
  <w:footnote w:type="continuationSeparator" w:id="0">
    <w:p w:rsidR="00623F3B" w:rsidRDefault="00623F3B" w:rsidP="00584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020345"/>
      <w:docPartObj>
        <w:docPartGallery w:val="Page Numbers (Top of Page)"/>
        <w:docPartUnique/>
      </w:docPartObj>
    </w:sdtPr>
    <w:sdtEndPr>
      <w:rPr>
        <w:noProof/>
        <w:u w:val="single"/>
      </w:rPr>
    </w:sdtEndPr>
    <w:sdtContent>
      <w:p w:rsidR="00C40652" w:rsidRPr="00C40652" w:rsidRDefault="00C40652">
        <w:pPr>
          <w:pStyle w:val="Header"/>
          <w:rPr>
            <w:u w:val="single"/>
          </w:rPr>
        </w:pPr>
        <w:r>
          <w:rPr>
            <w:u w:val="single"/>
          </w:rPr>
          <w:t>Canada</w:t>
        </w:r>
      </w:p>
      <w:p w:rsidR="00C40652" w:rsidRPr="00C40652" w:rsidRDefault="00C40652">
        <w:pPr>
          <w:pStyle w:val="Header"/>
          <w:rPr>
            <w:u w:val="single"/>
          </w:rPr>
        </w:pPr>
        <w:r w:rsidRPr="00C40652">
          <w:rPr>
            <w:u w:val="single"/>
          </w:rPr>
          <w:t xml:space="preserve">Page </w:t>
        </w:r>
        <w:r w:rsidRPr="00C40652">
          <w:rPr>
            <w:u w:val="single"/>
          </w:rPr>
          <w:fldChar w:fldCharType="begin"/>
        </w:r>
        <w:r w:rsidRPr="00C40652">
          <w:rPr>
            <w:u w:val="single"/>
          </w:rPr>
          <w:instrText xml:space="preserve"> PAGE   \* MERGEFORMAT </w:instrText>
        </w:r>
        <w:r w:rsidRPr="00C40652">
          <w:rPr>
            <w:u w:val="single"/>
          </w:rPr>
          <w:fldChar w:fldCharType="separate"/>
        </w:r>
        <w:r w:rsidR="00B218A4">
          <w:rPr>
            <w:noProof/>
            <w:u w:val="single"/>
          </w:rPr>
          <w:t>4</w:t>
        </w:r>
        <w:r w:rsidRPr="00C40652">
          <w:rPr>
            <w:noProof/>
            <w:u w:val="single"/>
          </w:rPr>
          <w:fldChar w:fldCharType="end"/>
        </w:r>
      </w:p>
    </w:sdtContent>
  </w:sdt>
  <w:p w:rsidR="00584E16" w:rsidRDefault="00584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360C1"/>
    <w:multiLevelType w:val="multilevel"/>
    <w:tmpl w:val="34E8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16"/>
    <w:rsid w:val="001A4018"/>
    <w:rsid w:val="00421CD7"/>
    <w:rsid w:val="00552B4A"/>
    <w:rsid w:val="00584E16"/>
    <w:rsid w:val="00623F3B"/>
    <w:rsid w:val="00631D71"/>
    <w:rsid w:val="006360C7"/>
    <w:rsid w:val="00656008"/>
    <w:rsid w:val="00677597"/>
    <w:rsid w:val="006F0122"/>
    <w:rsid w:val="00855FFB"/>
    <w:rsid w:val="008960C5"/>
    <w:rsid w:val="008E3B2B"/>
    <w:rsid w:val="00AF702D"/>
    <w:rsid w:val="00B218A4"/>
    <w:rsid w:val="00C10007"/>
    <w:rsid w:val="00C22DE0"/>
    <w:rsid w:val="00C40652"/>
    <w:rsid w:val="00D12840"/>
    <w:rsid w:val="00E8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5B992-650C-4D90-B183-5F4FED51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84E16"/>
  </w:style>
  <w:style w:type="paragraph" w:styleId="Header">
    <w:name w:val="header"/>
    <w:basedOn w:val="Normal"/>
    <w:link w:val="HeaderChar"/>
    <w:uiPriority w:val="99"/>
    <w:unhideWhenUsed/>
    <w:rsid w:val="0058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16"/>
  </w:style>
  <w:style w:type="paragraph" w:styleId="Footer">
    <w:name w:val="footer"/>
    <w:basedOn w:val="Normal"/>
    <w:link w:val="FooterChar"/>
    <w:uiPriority w:val="99"/>
    <w:unhideWhenUsed/>
    <w:rsid w:val="0058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16"/>
  </w:style>
  <w:style w:type="paragraph" w:styleId="EndnoteText">
    <w:name w:val="endnote text"/>
    <w:basedOn w:val="Normal"/>
    <w:link w:val="EndnoteTextChar"/>
    <w:uiPriority w:val="99"/>
    <w:semiHidden/>
    <w:unhideWhenUsed/>
    <w:rsid w:val="00855F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FFB"/>
    <w:rPr>
      <w:sz w:val="20"/>
      <w:szCs w:val="20"/>
    </w:rPr>
  </w:style>
  <w:style w:type="character" w:styleId="EndnoteReference">
    <w:name w:val="endnote reference"/>
    <w:basedOn w:val="DefaultParagraphFont"/>
    <w:uiPriority w:val="99"/>
    <w:semiHidden/>
    <w:unhideWhenUsed/>
    <w:rsid w:val="00855FFB"/>
    <w:rPr>
      <w:vertAlign w:val="superscript"/>
    </w:rPr>
  </w:style>
  <w:style w:type="paragraph" w:styleId="FootnoteText">
    <w:name w:val="footnote text"/>
    <w:basedOn w:val="Normal"/>
    <w:link w:val="FootnoteTextChar"/>
    <w:uiPriority w:val="99"/>
    <w:semiHidden/>
    <w:unhideWhenUsed/>
    <w:rsid w:val="00631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D71"/>
    <w:rPr>
      <w:sz w:val="20"/>
      <w:szCs w:val="20"/>
    </w:rPr>
  </w:style>
  <w:style w:type="character" w:styleId="FootnoteReference">
    <w:name w:val="footnote reference"/>
    <w:basedOn w:val="DefaultParagraphFont"/>
    <w:uiPriority w:val="99"/>
    <w:semiHidden/>
    <w:unhideWhenUsed/>
    <w:rsid w:val="00631D71"/>
    <w:rPr>
      <w:vertAlign w:val="superscript"/>
    </w:rPr>
  </w:style>
  <w:style w:type="character" w:styleId="Hyperlink">
    <w:name w:val="Hyperlink"/>
    <w:basedOn w:val="DefaultParagraphFont"/>
    <w:uiPriority w:val="99"/>
    <w:unhideWhenUsed/>
    <w:rsid w:val="00421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57C8-F640-49D0-8515-D1B791CA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Lemoine</dc:creator>
  <cp:keywords/>
  <dc:description/>
  <cp:lastModifiedBy>Lemoine Bailey R</cp:lastModifiedBy>
  <cp:revision>3</cp:revision>
  <dcterms:created xsi:type="dcterms:W3CDTF">2017-10-25T21:23:00Z</dcterms:created>
  <dcterms:modified xsi:type="dcterms:W3CDTF">2017-10-25T22:25:00Z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